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4C" w:rsidRDefault="0090164C" w:rsidP="0090164C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164C">
        <w:rPr>
          <w:rFonts w:ascii="Times New Roman" w:hAnsi="Times New Roman" w:cs="Times New Roman"/>
          <w:i/>
          <w:sz w:val="24"/>
          <w:szCs w:val="24"/>
        </w:rPr>
        <w:t>Włodzimierz Bielski</w:t>
      </w:r>
    </w:p>
    <w:p w:rsidR="005C1847" w:rsidRDefault="005C1847" w:rsidP="0090164C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164C" w:rsidRPr="00196659" w:rsidRDefault="0090164C" w:rsidP="0090164C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9665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Tryb tabelaryczny w </w:t>
      </w:r>
      <w:proofErr w:type="spellStart"/>
      <w:r w:rsidRPr="0019665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Analysis</w:t>
      </w:r>
      <w:proofErr w:type="spellEnd"/>
      <w:r w:rsidRPr="0019665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 Services 2012</w:t>
      </w:r>
      <w:r w:rsidR="005C1847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.</w:t>
      </w:r>
    </w:p>
    <w:p w:rsidR="0090164C" w:rsidRPr="0090164C" w:rsidRDefault="0090164C" w:rsidP="009016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0164C" w:rsidRPr="0090164C" w:rsidRDefault="0090164C" w:rsidP="0090164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9016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Abstrakt:</w:t>
      </w:r>
    </w:p>
    <w:p w:rsidR="0090164C" w:rsidRDefault="0090164C" w:rsidP="0090164C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01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Wraz z </w:t>
      </w:r>
      <w:proofErr w:type="spellStart"/>
      <w:r w:rsidRPr="00901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Analysis</w:t>
      </w:r>
      <w:proofErr w:type="spellEnd"/>
      <w:r w:rsidRPr="00901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Services 2012 oprócz klasycznego trybu wielowymiarowego dostajemy do dyspozycji nowy tryb tabelaryczny, wywodzący się w prostej linii od znanego z </w:t>
      </w:r>
      <w:proofErr w:type="spellStart"/>
      <w:r w:rsidRPr="00901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PowerPivota</w:t>
      </w:r>
      <w:proofErr w:type="spellEnd"/>
      <w:r w:rsidRPr="00901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silnika </w:t>
      </w:r>
      <w:proofErr w:type="spellStart"/>
      <w:r w:rsidRPr="00901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Vertipaq</w:t>
      </w:r>
      <w:proofErr w:type="spellEnd"/>
      <w:r w:rsidRPr="00901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 Dla programisty oznacza to nowe możliwości, ale i nowe wyzwania - w miejsce znanego paradygmatu opartego o kostki i MDX, pracujemy bowiem ze zbiorem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901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powiązanych tabel oraz językiem DAX.</w:t>
      </w:r>
      <w:r w:rsidRPr="00901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</w:p>
    <w:p w:rsidR="0090164C" w:rsidRPr="0090164C" w:rsidRDefault="0090164C" w:rsidP="009016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Nowe możliwości SSAS nie oznaczają bynajmniej, że klasyczny OLAP stracił rację bytu. Obydwa modele mają nieco inny obszar zastosowań, zaś wybór jednego z nich zależy od specyfiki projektu, częstotliwości zmian czy rozmiaru danych.</w:t>
      </w:r>
      <w:r w:rsidRPr="00901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901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Podczas sesji zaprezentuję podstawy tworzenia rozwiązań SSAS w trybie tabelarycznym. Omówię pokrótce składnię języka DAX oraz jego praktyczne zastosowanie. Wreszcie wspólnie zastanowimy się, w jakich sytuacjach właściwy będzie wybór trybu tabelarycznego, a w jakich klasyczny tryb wielowymiarowy będzie bardziej odpowiedni.</w:t>
      </w:r>
      <w:r w:rsidRPr="00901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90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6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Notka biograficzna:</w:t>
      </w:r>
    </w:p>
    <w:p w:rsidR="0090164C" w:rsidRPr="0090164C" w:rsidRDefault="0090164C" w:rsidP="009016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Konsultant, architekt rozwiązań Business </w:t>
      </w:r>
      <w:proofErr w:type="spellStart"/>
      <w:r w:rsidRPr="00901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Intelligence</w:t>
      </w:r>
      <w:proofErr w:type="spellEnd"/>
      <w:r w:rsidRPr="00901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Tematyką Business </w:t>
      </w:r>
      <w:proofErr w:type="spellStart"/>
      <w:r w:rsidRPr="00901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Intelligence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901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zajmuje się od roku 2005, koncentrując swoje zainteresowania w obszarze technologii Microsoft.</w:t>
      </w:r>
    </w:p>
    <w:p w:rsidR="0090164C" w:rsidRPr="0090164C" w:rsidRDefault="0090164C" w:rsidP="0090164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Posiada praktyczne doświadczenie w tworzeniu i wdrażaniu rozwiązań Business </w:t>
      </w:r>
      <w:proofErr w:type="spellStart"/>
      <w:r w:rsidRPr="00901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Intelligence</w:t>
      </w:r>
      <w:proofErr w:type="spellEnd"/>
      <w:r w:rsidRPr="00901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które zdobył pracując na rzecz dużych klientów korporacyjnych. Obecnie zarządza zespołem konsultantów świadczących outsourcing zaawansowanych usług BI. Jest członkiem i prelegentem Polskiej Grupy Użytkowników SQL Server (PLSSUG).</w:t>
      </w:r>
    </w:p>
    <w:p w:rsidR="006966C4" w:rsidRPr="0090164C" w:rsidRDefault="0090164C" w:rsidP="009016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1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Włodzimierz Bielski jest absolwentem informatyki na Uniwersytecie Wrocławskim.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901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Posiada liczne certyfikacje (MCITP, MCTS, CAPM).</w:t>
      </w:r>
    </w:p>
    <w:sectPr w:rsidR="006966C4" w:rsidRPr="0090164C" w:rsidSect="00696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164C"/>
    <w:rsid w:val="00196659"/>
    <w:rsid w:val="005C1847"/>
    <w:rsid w:val="006966C4"/>
    <w:rsid w:val="0090164C"/>
    <w:rsid w:val="00E5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Przybysz</dc:creator>
  <cp:keywords/>
  <dc:description/>
  <cp:lastModifiedBy>Michał Przybysz</cp:lastModifiedBy>
  <cp:revision>2</cp:revision>
  <dcterms:created xsi:type="dcterms:W3CDTF">2011-11-03T13:12:00Z</dcterms:created>
  <dcterms:modified xsi:type="dcterms:W3CDTF">2011-11-03T13:29:00Z</dcterms:modified>
</cp:coreProperties>
</file>