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655" w:rsidRPr="00500655" w:rsidRDefault="00500655" w:rsidP="00500655">
      <w:pPr>
        <w:pStyle w:val="HTML-wstpniesformatowany"/>
        <w:jc w:val="center"/>
        <w:rPr>
          <w:rFonts w:ascii="Times New Roman" w:hAnsi="Times New Roman" w:cs="Times New Roman"/>
          <w:sz w:val="24"/>
          <w:szCs w:val="24"/>
        </w:rPr>
      </w:pPr>
      <w:r w:rsidRPr="00500655">
        <w:rPr>
          <w:rFonts w:ascii="Times New Roman" w:hAnsi="Times New Roman" w:cs="Times New Roman"/>
          <w:sz w:val="24"/>
          <w:szCs w:val="24"/>
        </w:rPr>
        <w:t>Marcin Szeliga</w:t>
      </w:r>
    </w:p>
    <w:p w:rsidR="00500655" w:rsidRPr="00500655" w:rsidRDefault="00500655" w:rsidP="00500655">
      <w:pPr>
        <w:pStyle w:val="HTML-wstpniesformatowany"/>
        <w:jc w:val="center"/>
        <w:rPr>
          <w:rFonts w:ascii="Times New Roman" w:hAnsi="Times New Roman" w:cs="Times New Roman"/>
          <w:sz w:val="24"/>
          <w:szCs w:val="24"/>
        </w:rPr>
      </w:pPr>
    </w:p>
    <w:p w:rsidR="00500655" w:rsidRPr="00500655" w:rsidRDefault="00500655" w:rsidP="00500655">
      <w:pPr>
        <w:pStyle w:val="HTML-wstpniesformatowany"/>
        <w:jc w:val="center"/>
        <w:rPr>
          <w:rFonts w:ascii="Times New Roman" w:hAnsi="Times New Roman" w:cs="Times New Roman"/>
          <w:sz w:val="32"/>
          <w:szCs w:val="24"/>
        </w:rPr>
      </w:pPr>
      <w:r w:rsidRPr="00500655">
        <w:rPr>
          <w:rFonts w:ascii="Times New Roman" w:hAnsi="Times New Roman" w:cs="Times New Roman"/>
          <w:sz w:val="32"/>
          <w:szCs w:val="24"/>
        </w:rPr>
        <w:t>Diagnozowanie i monitorowanie białaczek przy pomocy narzędzi Data Mining serwera SQL 2008 R2.</w:t>
      </w:r>
    </w:p>
    <w:p w:rsidR="00500655" w:rsidRPr="00500655" w:rsidRDefault="00500655" w:rsidP="00500655">
      <w:pPr>
        <w:pStyle w:val="HTML-wstpniesformatowany"/>
        <w:rPr>
          <w:rFonts w:ascii="Times New Roman" w:hAnsi="Times New Roman" w:cs="Times New Roman"/>
          <w:sz w:val="24"/>
          <w:szCs w:val="24"/>
        </w:rPr>
      </w:pPr>
    </w:p>
    <w:p w:rsidR="00500655" w:rsidRPr="00500655" w:rsidRDefault="00500655" w:rsidP="00500655">
      <w:pPr>
        <w:pStyle w:val="HTML-wstpniesformatowany"/>
        <w:rPr>
          <w:rFonts w:ascii="Times New Roman" w:hAnsi="Times New Roman" w:cs="Times New Roman"/>
          <w:sz w:val="24"/>
          <w:szCs w:val="24"/>
        </w:rPr>
      </w:pPr>
    </w:p>
    <w:p w:rsidR="00500655" w:rsidRPr="00500655" w:rsidRDefault="00500655" w:rsidP="00500655">
      <w:pPr>
        <w:pStyle w:val="HTML-wstpniesformatowany"/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0655">
        <w:rPr>
          <w:rFonts w:ascii="Times New Roman" w:hAnsi="Times New Roman" w:cs="Times New Roman"/>
          <w:sz w:val="24"/>
          <w:szCs w:val="24"/>
          <w:u w:val="single"/>
        </w:rPr>
        <w:t>Abstrakt:</w:t>
      </w:r>
    </w:p>
    <w:p w:rsidR="00500655" w:rsidRPr="00500655" w:rsidRDefault="00500655" w:rsidP="00500655">
      <w:pPr>
        <w:pStyle w:val="HTML-wstpniesformatowan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0655">
        <w:rPr>
          <w:rFonts w:ascii="Times New Roman" w:hAnsi="Times New Roman" w:cs="Times New Roman"/>
          <w:sz w:val="24"/>
          <w:szCs w:val="24"/>
        </w:rPr>
        <w:t xml:space="preserve">Obecnie istnieje niewiele badań pokazujących wykorzystanie zaawansowanych metod analizy danych do identyfikacji </w:t>
      </w:r>
      <w:proofErr w:type="spellStart"/>
      <w:r w:rsidRPr="00500655">
        <w:rPr>
          <w:rFonts w:ascii="Times New Roman" w:hAnsi="Times New Roman" w:cs="Times New Roman"/>
          <w:sz w:val="24"/>
          <w:szCs w:val="24"/>
        </w:rPr>
        <w:t>subpopulacji</w:t>
      </w:r>
      <w:proofErr w:type="spellEnd"/>
      <w:r w:rsidRPr="00500655">
        <w:rPr>
          <w:rFonts w:ascii="Times New Roman" w:hAnsi="Times New Roman" w:cs="Times New Roman"/>
          <w:sz w:val="24"/>
          <w:szCs w:val="24"/>
        </w:rPr>
        <w:t xml:space="preserve"> komórek w </w:t>
      </w:r>
      <w:proofErr w:type="spellStart"/>
      <w:r w:rsidRPr="00500655">
        <w:rPr>
          <w:rFonts w:ascii="Times New Roman" w:hAnsi="Times New Roman" w:cs="Times New Roman"/>
          <w:sz w:val="24"/>
          <w:szCs w:val="24"/>
        </w:rPr>
        <w:t>cytofluoprymetrii</w:t>
      </w:r>
      <w:proofErr w:type="spellEnd"/>
      <w:r w:rsidRPr="00500655">
        <w:rPr>
          <w:rFonts w:ascii="Times New Roman" w:hAnsi="Times New Roman" w:cs="Times New Roman"/>
          <w:sz w:val="24"/>
          <w:szCs w:val="24"/>
        </w:rPr>
        <w:t xml:space="preserve"> przepływowej (FCM).</w:t>
      </w:r>
    </w:p>
    <w:p w:rsidR="00500655" w:rsidRPr="00500655" w:rsidRDefault="00500655" w:rsidP="00500655">
      <w:pPr>
        <w:pStyle w:val="HTML-wstpniesformatowan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0655">
        <w:rPr>
          <w:rFonts w:ascii="Times New Roman" w:hAnsi="Times New Roman" w:cs="Times New Roman"/>
          <w:sz w:val="24"/>
          <w:szCs w:val="24"/>
        </w:rPr>
        <w:t xml:space="preserve">Istniejące publikacje na ten temat w dużej mierze pochodzą sprzed kilku lat, ograniczają się do automatycznego diagnozowania pacjentów i klasyfikowania komórek na podstawie ich przynależności do ręcznie wyznaczonych przedziałów (tzw. bramek), oraz nie umożliwiają identyfikacji komórek nieprawidłowych (tzw. fenotypów </w:t>
      </w:r>
      <w:proofErr w:type="spellStart"/>
      <w:r w:rsidRPr="00500655">
        <w:rPr>
          <w:rFonts w:ascii="Times New Roman" w:hAnsi="Times New Roman" w:cs="Times New Roman"/>
          <w:sz w:val="24"/>
          <w:szCs w:val="24"/>
        </w:rPr>
        <w:t>aberrantnych</w:t>
      </w:r>
      <w:proofErr w:type="spellEnd"/>
      <w:r w:rsidRPr="00500655">
        <w:rPr>
          <w:rFonts w:ascii="Times New Roman" w:hAnsi="Times New Roman" w:cs="Times New Roman"/>
          <w:sz w:val="24"/>
          <w:szCs w:val="24"/>
        </w:rPr>
        <w:t>).</w:t>
      </w:r>
    </w:p>
    <w:p w:rsidR="00500655" w:rsidRPr="00500655" w:rsidRDefault="00500655" w:rsidP="00500655">
      <w:pPr>
        <w:pStyle w:val="HTML-wstpniesformatowan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0655">
        <w:rPr>
          <w:rFonts w:ascii="Times New Roman" w:hAnsi="Times New Roman" w:cs="Times New Roman"/>
          <w:sz w:val="24"/>
          <w:szCs w:val="24"/>
        </w:rPr>
        <w:t>Głównym celem przedstawianego projektu było wykazanie przydatności automatycznej analizy danych z FCM pod kątem diagnostyki, a przede wszystkim monitorowania leczenia białaczek. W szczególności, celami projektu były:</w:t>
      </w:r>
    </w:p>
    <w:p w:rsidR="00500655" w:rsidRPr="00500655" w:rsidRDefault="00500655" w:rsidP="00500655">
      <w:pPr>
        <w:pStyle w:val="HTML-wstpniesformatowany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0655">
        <w:rPr>
          <w:rFonts w:ascii="Times New Roman" w:hAnsi="Times New Roman" w:cs="Times New Roman"/>
          <w:sz w:val="24"/>
          <w:szCs w:val="24"/>
        </w:rPr>
        <w:t xml:space="preserve">Segmentacja danych z FCM pod kątem obecności nieprawidłowych </w:t>
      </w:r>
      <w:proofErr w:type="spellStart"/>
      <w:r w:rsidRPr="00500655">
        <w:rPr>
          <w:rFonts w:ascii="Times New Roman" w:hAnsi="Times New Roman" w:cs="Times New Roman"/>
          <w:sz w:val="24"/>
          <w:szCs w:val="24"/>
        </w:rPr>
        <w:t>subpopulacji</w:t>
      </w:r>
      <w:proofErr w:type="spellEnd"/>
      <w:r w:rsidRPr="00500655">
        <w:rPr>
          <w:rFonts w:ascii="Times New Roman" w:hAnsi="Times New Roman" w:cs="Times New Roman"/>
          <w:sz w:val="24"/>
          <w:szCs w:val="24"/>
        </w:rPr>
        <w:t xml:space="preserve"> komórek,</w:t>
      </w:r>
    </w:p>
    <w:p w:rsidR="00500655" w:rsidRPr="00500655" w:rsidRDefault="00500655" w:rsidP="00500655">
      <w:pPr>
        <w:pStyle w:val="HTML-wstpniesformatowany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0655">
        <w:rPr>
          <w:rFonts w:ascii="Times New Roman" w:hAnsi="Times New Roman" w:cs="Times New Roman"/>
          <w:sz w:val="24"/>
          <w:szCs w:val="24"/>
        </w:rPr>
        <w:t xml:space="preserve">Automatyczna klasyfikacja znalezionych </w:t>
      </w:r>
      <w:proofErr w:type="spellStart"/>
      <w:r w:rsidRPr="00500655">
        <w:rPr>
          <w:rFonts w:ascii="Times New Roman" w:hAnsi="Times New Roman" w:cs="Times New Roman"/>
          <w:sz w:val="24"/>
          <w:szCs w:val="24"/>
        </w:rPr>
        <w:t>subpopulacji</w:t>
      </w:r>
      <w:proofErr w:type="spellEnd"/>
      <w:r w:rsidRPr="00500655">
        <w:rPr>
          <w:rFonts w:ascii="Times New Roman" w:hAnsi="Times New Roman" w:cs="Times New Roman"/>
          <w:sz w:val="24"/>
          <w:szCs w:val="24"/>
        </w:rPr>
        <w:t xml:space="preserve"> i ich opis statystyczny, co będzie prowadziło do automatyzacji procesu diagnostycznego,</w:t>
      </w:r>
    </w:p>
    <w:p w:rsidR="00500655" w:rsidRPr="00500655" w:rsidRDefault="00500655" w:rsidP="00500655">
      <w:pPr>
        <w:pStyle w:val="HTML-wstpniesformatowany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0655">
        <w:rPr>
          <w:rFonts w:ascii="Times New Roman" w:hAnsi="Times New Roman" w:cs="Times New Roman"/>
          <w:sz w:val="24"/>
          <w:szCs w:val="24"/>
        </w:rPr>
        <w:t xml:space="preserve">Wyszukiwanie komórek nie pasujących do </w:t>
      </w:r>
      <w:proofErr w:type="spellStart"/>
      <w:r w:rsidRPr="00500655">
        <w:rPr>
          <w:rFonts w:ascii="Times New Roman" w:hAnsi="Times New Roman" w:cs="Times New Roman"/>
          <w:sz w:val="24"/>
          <w:szCs w:val="24"/>
        </w:rPr>
        <w:t>klastrów</w:t>
      </w:r>
      <w:proofErr w:type="spellEnd"/>
      <w:r w:rsidRPr="00500655">
        <w:rPr>
          <w:rFonts w:ascii="Times New Roman" w:hAnsi="Times New Roman" w:cs="Times New Roman"/>
          <w:sz w:val="24"/>
          <w:szCs w:val="24"/>
        </w:rPr>
        <w:t xml:space="preserve"> komórek prawidłowych, z ich oceną ilościową i statystyczną — co ma znaczenie w monitorowaniu leczenia i ocenie tzw. choroby resztkowej.</w:t>
      </w:r>
    </w:p>
    <w:p w:rsidR="00500655" w:rsidRPr="00500655" w:rsidRDefault="00500655" w:rsidP="00500655">
      <w:pPr>
        <w:pStyle w:val="HTML-wstpniesformatowan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00655" w:rsidRPr="00500655" w:rsidRDefault="00500655" w:rsidP="00500655">
      <w:pPr>
        <w:pStyle w:val="HTML-wstpniesformatowany"/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0655">
        <w:rPr>
          <w:rFonts w:ascii="Times New Roman" w:hAnsi="Times New Roman" w:cs="Times New Roman"/>
          <w:sz w:val="24"/>
          <w:szCs w:val="24"/>
          <w:u w:val="single"/>
        </w:rPr>
        <w:t>Notka biograficzna:</w:t>
      </w:r>
    </w:p>
    <w:p w:rsidR="00500655" w:rsidRPr="00500655" w:rsidRDefault="00500655" w:rsidP="00500655">
      <w:pPr>
        <w:pStyle w:val="HTML-wstpniesformatowan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0655">
        <w:rPr>
          <w:rFonts w:ascii="Times New Roman" w:hAnsi="Times New Roman" w:cs="Times New Roman"/>
          <w:sz w:val="24"/>
          <w:szCs w:val="24"/>
        </w:rPr>
        <w:t xml:space="preserve">Marcin Szeliga — ekspert w dziedzinie eksploracji danych (Data </w:t>
      </w:r>
      <w:proofErr w:type="spellStart"/>
      <w:r w:rsidRPr="00500655">
        <w:rPr>
          <w:rFonts w:ascii="Times New Roman" w:hAnsi="Times New Roman" w:cs="Times New Roman"/>
          <w:sz w:val="24"/>
          <w:szCs w:val="24"/>
        </w:rPr>
        <w:t>Miningu</w:t>
      </w:r>
      <w:proofErr w:type="spellEnd"/>
      <w:r w:rsidRPr="00500655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0655">
        <w:rPr>
          <w:rFonts w:ascii="Times New Roman" w:hAnsi="Times New Roman" w:cs="Times New Roman"/>
          <w:sz w:val="24"/>
          <w:szCs w:val="24"/>
        </w:rPr>
        <w:t>posiada piętnastoletnie doświadczenie w pracy z serwerem SQL, z czego dziesięcioletnie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0655">
        <w:rPr>
          <w:rFonts w:ascii="Times New Roman" w:hAnsi="Times New Roman" w:cs="Times New Roman"/>
          <w:sz w:val="24"/>
          <w:szCs w:val="24"/>
        </w:rPr>
        <w:t xml:space="preserve">jako trener i konsultant bazodanowy. Autor </w:t>
      </w:r>
      <w:proofErr w:type="spellStart"/>
      <w:r w:rsidRPr="00500655">
        <w:rPr>
          <w:rFonts w:ascii="Times New Roman" w:hAnsi="Times New Roman" w:cs="Times New Roman"/>
          <w:sz w:val="24"/>
          <w:szCs w:val="24"/>
        </w:rPr>
        <w:t>książek</w:t>
      </w:r>
      <w:proofErr w:type="spellEnd"/>
      <w:r w:rsidRPr="00500655">
        <w:rPr>
          <w:rFonts w:ascii="Times New Roman" w:hAnsi="Times New Roman" w:cs="Times New Roman"/>
          <w:sz w:val="24"/>
          <w:szCs w:val="24"/>
        </w:rPr>
        <w:t xml:space="preserve"> i artykułów poświęconych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0655">
        <w:rPr>
          <w:rFonts w:ascii="Times New Roman" w:hAnsi="Times New Roman" w:cs="Times New Roman"/>
          <w:sz w:val="24"/>
          <w:szCs w:val="24"/>
        </w:rPr>
        <w:t xml:space="preserve">serwerowi SQL i usługom Business </w:t>
      </w:r>
      <w:proofErr w:type="spellStart"/>
      <w:r w:rsidRPr="00500655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5006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0655">
        <w:rPr>
          <w:rFonts w:ascii="Times New Roman" w:hAnsi="Times New Roman" w:cs="Times New Roman"/>
          <w:sz w:val="24"/>
          <w:szCs w:val="24"/>
        </w:rPr>
        <w:t>prelegent na wielu konferencjach. Za dzielenie się wiedzą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0655">
        <w:rPr>
          <w:rFonts w:ascii="Times New Roman" w:hAnsi="Times New Roman" w:cs="Times New Roman"/>
          <w:sz w:val="24"/>
          <w:szCs w:val="24"/>
        </w:rPr>
        <w:t xml:space="preserve">informatyczną od 2006 roku </w:t>
      </w:r>
      <w:proofErr w:type="spellStart"/>
      <w:r w:rsidRPr="00500655">
        <w:rPr>
          <w:rFonts w:ascii="Times New Roman" w:hAnsi="Times New Roman" w:cs="Times New Roman"/>
          <w:sz w:val="24"/>
          <w:szCs w:val="24"/>
        </w:rPr>
        <w:t>firma</w:t>
      </w:r>
      <w:proofErr w:type="spellEnd"/>
      <w:r w:rsidRPr="00500655">
        <w:rPr>
          <w:rFonts w:ascii="Times New Roman" w:hAnsi="Times New Roman" w:cs="Times New Roman"/>
          <w:sz w:val="24"/>
          <w:szCs w:val="24"/>
        </w:rPr>
        <w:t xml:space="preserve"> Microsoft wyróżnia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0655">
        <w:rPr>
          <w:rFonts w:ascii="Times New Roman" w:hAnsi="Times New Roman" w:cs="Times New Roman"/>
          <w:sz w:val="24"/>
          <w:szCs w:val="24"/>
        </w:rPr>
        <w:t xml:space="preserve">go prestiżowym tytułem Most </w:t>
      </w:r>
      <w:proofErr w:type="spellStart"/>
      <w:r w:rsidRPr="00500655">
        <w:rPr>
          <w:rFonts w:ascii="Times New Roman" w:hAnsi="Times New Roman" w:cs="Times New Roman"/>
          <w:sz w:val="24"/>
          <w:szCs w:val="24"/>
        </w:rPr>
        <w:t>Valuable</w:t>
      </w:r>
      <w:proofErr w:type="spellEnd"/>
      <w:r w:rsidRPr="00500655">
        <w:rPr>
          <w:rFonts w:ascii="Times New Roman" w:hAnsi="Times New Roman" w:cs="Times New Roman"/>
          <w:sz w:val="24"/>
          <w:szCs w:val="24"/>
        </w:rPr>
        <w:t xml:space="preserve"> Professional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0655">
        <w:rPr>
          <w:rFonts w:ascii="Times New Roman" w:hAnsi="Times New Roman" w:cs="Times New Roman"/>
          <w:sz w:val="24"/>
          <w:szCs w:val="24"/>
        </w:rPr>
        <w:t xml:space="preserve">w kategorii SQL. </w:t>
      </w:r>
      <w:r w:rsidRPr="00500655">
        <w:rPr>
          <w:rFonts w:ascii="Times New Roman" w:hAnsi="Times New Roman" w:cs="Times New Roman"/>
          <w:sz w:val="24"/>
          <w:szCs w:val="24"/>
          <w:lang w:val="en-US"/>
        </w:rPr>
        <w:t>Microsoft Certified IT Professional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0655">
        <w:rPr>
          <w:rFonts w:ascii="Times New Roman" w:hAnsi="Times New Roman" w:cs="Times New Roman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zakresie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0655">
        <w:rPr>
          <w:rFonts w:ascii="Times New Roman" w:hAnsi="Times New Roman" w:cs="Times New Roman"/>
          <w:sz w:val="24"/>
          <w:szCs w:val="24"/>
          <w:lang w:val="en-US"/>
        </w:rPr>
        <w:t>Business Intelligence, Database Administration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065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500655">
        <w:rPr>
          <w:rFonts w:ascii="Times New Roman" w:hAnsi="Times New Roman" w:cs="Times New Roman"/>
          <w:sz w:val="24"/>
          <w:szCs w:val="24"/>
          <w:lang w:val="en-US"/>
        </w:rPr>
        <w:t xml:space="preserve"> Database Development. </w:t>
      </w:r>
      <w:r w:rsidRPr="00500655">
        <w:rPr>
          <w:rFonts w:ascii="Times New Roman" w:hAnsi="Times New Roman" w:cs="Times New Roman"/>
          <w:sz w:val="24"/>
          <w:szCs w:val="24"/>
        </w:rPr>
        <w:t>Więcej informacji:</w:t>
      </w:r>
    </w:p>
    <w:p w:rsidR="00500655" w:rsidRPr="00500655" w:rsidRDefault="00500655" w:rsidP="00500655">
      <w:pPr>
        <w:pStyle w:val="HTML-wstpniesformatowany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500655">
          <w:rPr>
            <w:rStyle w:val="Hipercze"/>
            <w:rFonts w:ascii="Times New Roman" w:hAnsi="Times New Roman" w:cs="Times New Roman"/>
            <w:sz w:val="24"/>
            <w:szCs w:val="24"/>
          </w:rPr>
          <w:t>https://mvp.support.microsoft.com/profile/Marcin</w:t>
        </w:r>
      </w:hyperlink>
    </w:p>
    <w:p w:rsidR="00F61A3B" w:rsidRPr="00500655" w:rsidRDefault="00F61A3B">
      <w:pPr>
        <w:rPr>
          <w:rFonts w:ascii="Times New Roman" w:hAnsi="Times New Roman" w:cs="Times New Roman"/>
          <w:sz w:val="24"/>
          <w:szCs w:val="24"/>
        </w:rPr>
      </w:pPr>
    </w:p>
    <w:sectPr w:rsidR="00F61A3B" w:rsidRPr="00500655" w:rsidSect="00F61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968FD"/>
    <w:multiLevelType w:val="hybridMultilevel"/>
    <w:tmpl w:val="04602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0655"/>
    <w:rsid w:val="00500655"/>
    <w:rsid w:val="00F61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A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00655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006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00655"/>
    <w:rPr>
      <w:rFonts w:ascii="Courier New" w:hAnsi="Courier New" w:cs="Courier New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vp.support.microsoft.com/profile/Marc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Przybysz</dc:creator>
  <cp:keywords/>
  <dc:description/>
  <cp:lastModifiedBy>Michał Przybysz</cp:lastModifiedBy>
  <cp:revision>2</cp:revision>
  <dcterms:created xsi:type="dcterms:W3CDTF">2011-11-14T09:32:00Z</dcterms:created>
  <dcterms:modified xsi:type="dcterms:W3CDTF">2011-11-14T09:32:00Z</dcterms:modified>
</cp:coreProperties>
</file>